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B24" w:rsidRDefault="00034B24" w:rsidP="00034B24">
      <w:pPr>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STICHTING STOP WINDTURBINES GEINGEBIED</w:t>
      </w:r>
      <w:bookmarkStart w:id="0" w:name="_GoBack"/>
      <w:bookmarkEnd w:id="0"/>
    </w:p>
    <w:p w:rsidR="00034B24" w:rsidRDefault="00034B24" w:rsidP="00034B24">
      <w:pPr>
        <w:rPr>
          <w:rFonts w:ascii="Calibri" w:eastAsia="Times New Roman" w:hAnsi="Calibri" w:cs="Calibri"/>
          <w:color w:val="000000"/>
          <w:sz w:val="22"/>
          <w:szCs w:val="22"/>
          <w:lang w:eastAsia="nl-NL"/>
        </w:rPr>
      </w:pPr>
    </w:p>
    <w:p w:rsidR="00034B24" w:rsidRDefault="00034B24" w:rsidP="00034B24">
      <w:pPr>
        <w:rPr>
          <w:rFonts w:ascii="Calibri" w:eastAsia="Times New Roman" w:hAnsi="Calibri" w:cs="Calibri"/>
          <w:color w:val="000000"/>
          <w:sz w:val="22"/>
          <w:szCs w:val="22"/>
          <w:lang w:eastAsia="nl-NL"/>
        </w:rPr>
      </w:pPr>
    </w:p>
    <w:p w:rsidR="00034B24" w:rsidRDefault="00034B24" w:rsidP="00034B24">
      <w:pPr>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 xml:space="preserve">Inspraak door Maarten van Dijk (Abcoude) op de raadsvergadering </w:t>
      </w:r>
      <w:proofErr w:type="spellStart"/>
      <w:r>
        <w:rPr>
          <w:rFonts w:ascii="Calibri" w:eastAsia="Times New Roman" w:hAnsi="Calibri" w:cs="Calibri"/>
          <w:color w:val="000000"/>
          <w:sz w:val="22"/>
          <w:szCs w:val="22"/>
          <w:lang w:eastAsia="nl-NL"/>
        </w:rPr>
        <w:t>dd</w:t>
      </w:r>
      <w:proofErr w:type="spellEnd"/>
      <w:r>
        <w:rPr>
          <w:rFonts w:ascii="Calibri" w:eastAsia="Times New Roman" w:hAnsi="Calibri" w:cs="Calibri"/>
          <w:color w:val="000000"/>
          <w:sz w:val="22"/>
          <w:szCs w:val="22"/>
          <w:lang w:eastAsia="nl-NL"/>
        </w:rPr>
        <w:t xml:space="preserve"> 1 oktober 2020, namens Stichting Stop Windturbines Geingebied.</w:t>
      </w:r>
    </w:p>
    <w:p w:rsidR="00034B24" w:rsidRDefault="00034B24" w:rsidP="00034B24">
      <w:pPr>
        <w:rPr>
          <w:rFonts w:ascii="Calibri" w:eastAsia="Times New Roman" w:hAnsi="Calibri" w:cs="Calibri"/>
          <w:color w:val="000000"/>
          <w:sz w:val="22"/>
          <w:szCs w:val="22"/>
          <w:lang w:eastAsia="nl-NL"/>
        </w:rPr>
      </w:pPr>
      <w:r>
        <w:rPr>
          <w:rFonts w:ascii="Calibri" w:eastAsia="Times New Roman" w:hAnsi="Calibri" w:cs="Calibri"/>
          <w:color w:val="000000"/>
          <w:sz w:val="22"/>
          <w:szCs w:val="22"/>
          <w:lang w:eastAsia="nl-NL"/>
        </w:rPr>
        <w:t>De gesproken tekst is een bloemlezing uit het onderstaande. De onderstaande vragen/punten behoeven alle aandacht, vandaar tevoren ingediend. Bij Deze.</w:t>
      </w:r>
    </w:p>
    <w:p w:rsidR="00034B24" w:rsidRDefault="00034B24" w:rsidP="00034B24">
      <w:pPr>
        <w:rPr>
          <w:rFonts w:ascii="Calibri" w:eastAsia="Times New Roman" w:hAnsi="Calibri" w:cs="Calibri"/>
          <w:color w:val="000000"/>
          <w:sz w:val="22"/>
          <w:szCs w:val="22"/>
          <w:lang w:eastAsia="nl-NL"/>
        </w:rPr>
      </w:pPr>
    </w:p>
    <w:p w:rsidR="00034B24" w:rsidRPr="00034B24" w:rsidRDefault="00034B24" w:rsidP="00034B24">
      <w:pPr>
        <w:rPr>
          <w:rFonts w:ascii="Calibri" w:eastAsia="Times New Roman" w:hAnsi="Calibri" w:cs="Calibri"/>
          <w:color w:val="000000"/>
          <w:sz w:val="22"/>
          <w:szCs w:val="22"/>
          <w:lang w:eastAsia="nl-NL"/>
        </w:rPr>
      </w:pPr>
      <w:r w:rsidRPr="00034B24">
        <w:rPr>
          <w:rFonts w:ascii="Calibri" w:eastAsia="Times New Roman" w:hAnsi="Calibri" w:cs="Calibri"/>
          <w:color w:val="000000"/>
          <w:sz w:val="22"/>
          <w:szCs w:val="22"/>
          <w:lang w:eastAsia="nl-NL"/>
        </w:rPr>
        <w:t xml:space="preserve">Om tot planologische besluitvorming ten behoeve van het plaatsen van windmolens over te kunnen gaan is het noodzakelijk dat er onderzoek wordt gedaan naar de geschiktheid van de locaties (voor wat betreft milieu, planologie, natuur, </w:t>
      </w:r>
      <w:proofErr w:type="spellStart"/>
      <w:r w:rsidRPr="00034B24">
        <w:rPr>
          <w:rFonts w:ascii="Calibri" w:eastAsia="Times New Roman" w:hAnsi="Calibri" w:cs="Calibri"/>
          <w:color w:val="000000"/>
          <w:sz w:val="22"/>
          <w:szCs w:val="22"/>
          <w:lang w:eastAsia="nl-NL"/>
        </w:rPr>
        <w:t>cultuur-historie</w:t>
      </w:r>
      <w:proofErr w:type="spellEnd"/>
      <w:r w:rsidRPr="00034B24">
        <w:rPr>
          <w:rFonts w:ascii="Calibri" w:eastAsia="Times New Roman" w:hAnsi="Calibri" w:cs="Calibri"/>
          <w:color w:val="000000"/>
          <w:sz w:val="22"/>
          <w:szCs w:val="22"/>
          <w:lang w:eastAsia="nl-NL"/>
        </w:rPr>
        <w:t>, gezondheid, haalbaarheid enz., Dit is noodzakelijk voor wat betreft het verplichte MER-onderzoek en voor wat betreft de verplichte ruimtelijke onderbouwing.</w:t>
      </w:r>
    </w:p>
    <w:p w:rsidR="00034B24" w:rsidRPr="00034B24" w:rsidRDefault="00034B24" w:rsidP="00034B24">
      <w:pPr>
        <w:rPr>
          <w:rFonts w:ascii="Calibri" w:eastAsia="Times New Roman" w:hAnsi="Calibri" w:cs="Calibri"/>
          <w:color w:val="000000"/>
          <w:sz w:val="22"/>
          <w:szCs w:val="22"/>
          <w:lang w:eastAsia="nl-NL"/>
        </w:rPr>
      </w:pPr>
      <w:r w:rsidRPr="00034B24">
        <w:rPr>
          <w:rFonts w:ascii="Calibri" w:eastAsia="Times New Roman" w:hAnsi="Calibri" w:cs="Calibri"/>
          <w:color w:val="000000"/>
          <w:sz w:val="22"/>
          <w:szCs w:val="22"/>
          <w:lang w:eastAsia="nl-NL"/>
        </w:rPr>
        <w:t> </w:t>
      </w:r>
    </w:p>
    <w:p w:rsidR="00034B24" w:rsidRPr="00034B24" w:rsidRDefault="00034B24" w:rsidP="00034B24">
      <w:pPr>
        <w:rPr>
          <w:rFonts w:ascii="Calibri" w:eastAsia="Times New Roman" w:hAnsi="Calibri" w:cs="Calibri"/>
          <w:color w:val="000000"/>
          <w:sz w:val="22"/>
          <w:szCs w:val="22"/>
          <w:lang w:eastAsia="nl-NL"/>
        </w:rPr>
      </w:pPr>
      <w:r w:rsidRPr="00034B24">
        <w:rPr>
          <w:rFonts w:ascii="Calibri" w:eastAsia="Times New Roman" w:hAnsi="Calibri" w:cs="Calibri"/>
          <w:color w:val="000000"/>
          <w:sz w:val="22"/>
          <w:szCs w:val="22"/>
          <w:lang w:eastAsia="nl-NL"/>
        </w:rPr>
        <w:t>Wij begrijpen van het college dat er tot dusver geen onderzoek heeft plaatsgevonden naar de geschiktheid van locaties voor het plaatsen van de windturbines. Mocht dat onjuist zijn dan ontvangen wij graag alsnog deze onderzoeken. </w:t>
      </w:r>
    </w:p>
    <w:p w:rsidR="00034B24" w:rsidRPr="00034B24" w:rsidRDefault="00034B24" w:rsidP="00034B24">
      <w:pPr>
        <w:rPr>
          <w:rFonts w:ascii="Calibri" w:eastAsia="Times New Roman" w:hAnsi="Calibri" w:cs="Calibri"/>
          <w:color w:val="000000"/>
          <w:sz w:val="22"/>
          <w:szCs w:val="22"/>
          <w:lang w:eastAsia="nl-NL"/>
        </w:rPr>
      </w:pPr>
      <w:r w:rsidRPr="00034B24">
        <w:rPr>
          <w:rFonts w:ascii="Calibri" w:eastAsia="Times New Roman" w:hAnsi="Calibri" w:cs="Calibri"/>
          <w:color w:val="000000"/>
          <w:sz w:val="22"/>
          <w:szCs w:val="22"/>
          <w:lang w:eastAsia="nl-NL"/>
        </w:rPr>
        <w:t> </w:t>
      </w:r>
    </w:p>
    <w:p w:rsidR="00034B24" w:rsidRPr="00034B24" w:rsidRDefault="00034B24" w:rsidP="00034B24">
      <w:pPr>
        <w:rPr>
          <w:rFonts w:ascii="Calibri" w:eastAsia="Times New Roman" w:hAnsi="Calibri" w:cs="Calibri"/>
          <w:color w:val="000000"/>
          <w:sz w:val="22"/>
          <w:szCs w:val="22"/>
          <w:lang w:eastAsia="nl-NL"/>
        </w:rPr>
      </w:pPr>
      <w:r w:rsidRPr="00034B24">
        <w:rPr>
          <w:rFonts w:ascii="Calibri" w:eastAsia="Times New Roman" w:hAnsi="Calibri" w:cs="Calibri"/>
          <w:color w:val="000000"/>
          <w:sz w:val="22"/>
          <w:szCs w:val="22"/>
          <w:lang w:eastAsia="nl-NL"/>
        </w:rPr>
        <w:t>Mocht dit onderzoek inderdaad nog moeten worden uitgevoerd, dan verzoeken wij u voorts om de belanghebbenden (waaronder Stichting stop windturbines Gein) te betrekken bij de onderzoeksopdracht ten behoeve van het onderzoek dat zal worden uitgevoerd naar de geschiktheid van locaties voor het plaatsen van de windturbines.</w:t>
      </w:r>
    </w:p>
    <w:p w:rsidR="00034B24" w:rsidRPr="00034B24" w:rsidRDefault="00034B24" w:rsidP="00034B24">
      <w:pPr>
        <w:rPr>
          <w:rFonts w:ascii="Calibri" w:eastAsia="Times New Roman" w:hAnsi="Calibri" w:cs="Calibri"/>
          <w:color w:val="000000"/>
          <w:sz w:val="22"/>
          <w:szCs w:val="22"/>
          <w:lang w:eastAsia="nl-NL"/>
        </w:rPr>
      </w:pPr>
      <w:r w:rsidRPr="00034B24">
        <w:rPr>
          <w:rFonts w:ascii="Calibri" w:eastAsia="Times New Roman" w:hAnsi="Calibri" w:cs="Calibri"/>
          <w:color w:val="000000"/>
          <w:sz w:val="22"/>
          <w:szCs w:val="22"/>
          <w:lang w:eastAsia="nl-NL"/>
        </w:rPr>
        <w:t> </w:t>
      </w:r>
    </w:p>
    <w:p w:rsidR="00034B24" w:rsidRPr="00034B24" w:rsidRDefault="00034B24" w:rsidP="00034B24">
      <w:pPr>
        <w:rPr>
          <w:rFonts w:ascii="Calibri" w:eastAsia="Times New Roman" w:hAnsi="Calibri" w:cs="Calibri"/>
          <w:color w:val="000000"/>
          <w:sz w:val="22"/>
          <w:szCs w:val="22"/>
          <w:lang w:eastAsia="nl-NL"/>
        </w:rPr>
      </w:pPr>
      <w:r w:rsidRPr="00034B24">
        <w:rPr>
          <w:rFonts w:ascii="Calibri" w:eastAsia="Times New Roman" w:hAnsi="Calibri" w:cs="Calibri"/>
          <w:color w:val="000000"/>
          <w:sz w:val="22"/>
          <w:szCs w:val="22"/>
          <w:lang w:eastAsia="nl-NL"/>
        </w:rPr>
        <w:t>Stichting stop windturbines Gein maakt zich zorgen over de huidige besluitvorming en heeft voorts o.a. de navolgende vragen:</w:t>
      </w:r>
    </w:p>
    <w:p w:rsidR="00034B24" w:rsidRPr="00034B24" w:rsidRDefault="00034B24" w:rsidP="00034B24">
      <w:pPr>
        <w:rPr>
          <w:rFonts w:ascii="Calibri" w:eastAsia="Times New Roman" w:hAnsi="Calibri" w:cs="Calibri"/>
          <w:color w:val="000000"/>
          <w:sz w:val="22"/>
          <w:szCs w:val="22"/>
          <w:lang w:eastAsia="nl-NL"/>
        </w:rPr>
      </w:pPr>
      <w:r w:rsidRPr="00034B24">
        <w:rPr>
          <w:rFonts w:ascii="Calibri" w:eastAsia="Times New Roman" w:hAnsi="Calibri" w:cs="Calibri"/>
          <w:color w:val="000000"/>
          <w:sz w:val="22"/>
          <w:szCs w:val="22"/>
          <w:lang w:eastAsia="nl-NL"/>
        </w:rPr>
        <w:t> </w:t>
      </w:r>
    </w:p>
    <w:p w:rsidR="00034B24" w:rsidRPr="00034B24" w:rsidRDefault="00034B24" w:rsidP="00034B24">
      <w:pPr>
        <w:rPr>
          <w:rFonts w:ascii="Calibri" w:eastAsia="Times New Roman" w:hAnsi="Calibri" w:cs="Calibri"/>
          <w:color w:val="000000"/>
          <w:sz w:val="22"/>
          <w:szCs w:val="22"/>
          <w:lang w:eastAsia="nl-NL"/>
        </w:rPr>
      </w:pPr>
      <w:r w:rsidRPr="00034B24">
        <w:rPr>
          <w:rFonts w:ascii="Calibri" w:eastAsia="Times New Roman" w:hAnsi="Calibri" w:cs="Calibri"/>
          <w:color w:val="000000"/>
          <w:sz w:val="22"/>
          <w:szCs w:val="22"/>
          <w:lang w:eastAsia="nl-NL"/>
        </w:rPr>
        <w:t>Is het B&amp;W bekend dat:</w:t>
      </w:r>
    </w:p>
    <w:p w:rsidR="00034B24" w:rsidRPr="00034B24" w:rsidRDefault="00034B24" w:rsidP="00034B24">
      <w:pPr>
        <w:numPr>
          <w:ilvl w:val="0"/>
          <w:numId w:val="1"/>
        </w:numPr>
        <w:ind w:left="1320"/>
        <w:rPr>
          <w:rFonts w:ascii="Calibri" w:eastAsia="Times New Roman" w:hAnsi="Calibri" w:cs="Calibri"/>
          <w:color w:val="000000"/>
          <w:sz w:val="22"/>
          <w:szCs w:val="22"/>
          <w:lang w:eastAsia="nl-NL"/>
        </w:rPr>
      </w:pPr>
      <w:r w:rsidRPr="00034B24">
        <w:rPr>
          <w:rFonts w:ascii="Calibri" w:eastAsia="Times New Roman" w:hAnsi="Calibri" w:cs="Calibri"/>
          <w:color w:val="000000"/>
          <w:sz w:val="22"/>
          <w:szCs w:val="22"/>
          <w:lang w:eastAsia="nl-NL"/>
        </w:rPr>
        <w:t>de gemeente een deel van het </w:t>
      </w:r>
      <w:r w:rsidRPr="00034B24">
        <w:rPr>
          <w:rFonts w:ascii="Calibri" w:eastAsia="Times New Roman" w:hAnsi="Calibri" w:cs="Calibri"/>
          <w:color w:val="000080"/>
          <w:sz w:val="22"/>
          <w:szCs w:val="22"/>
          <w:lang w:eastAsia="nl-NL"/>
        </w:rPr>
        <w:t>Unesco </w:t>
      </w:r>
      <w:r w:rsidRPr="00034B24">
        <w:rPr>
          <w:rFonts w:ascii="Calibri" w:eastAsia="Times New Roman" w:hAnsi="Calibri" w:cs="Calibri"/>
          <w:color w:val="000000"/>
          <w:sz w:val="22"/>
          <w:szCs w:val="22"/>
          <w:lang w:eastAsia="nl-NL"/>
        </w:rPr>
        <w:t>erkend werelderfgoed van de </w:t>
      </w:r>
      <w:r w:rsidRPr="00034B24">
        <w:rPr>
          <w:rFonts w:ascii="Calibri" w:eastAsia="Times New Roman" w:hAnsi="Calibri" w:cs="Calibri"/>
          <w:color w:val="000080"/>
          <w:sz w:val="22"/>
          <w:szCs w:val="22"/>
          <w:lang w:eastAsia="nl-NL"/>
        </w:rPr>
        <w:t>Stelling van Amsterdam </w:t>
      </w:r>
      <w:r w:rsidRPr="00034B24">
        <w:rPr>
          <w:rFonts w:ascii="Calibri" w:eastAsia="Times New Roman" w:hAnsi="Calibri" w:cs="Calibri"/>
          <w:color w:val="000000"/>
          <w:sz w:val="22"/>
          <w:szCs w:val="22"/>
          <w:lang w:eastAsia="nl-NL"/>
        </w:rPr>
        <w:t>herbergt,</w:t>
      </w:r>
    </w:p>
    <w:p w:rsidR="00034B24" w:rsidRPr="00034B24" w:rsidRDefault="00034B24" w:rsidP="00034B24">
      <w:pPr>
        <w:numPr>
          <w:ilvl w:val="0"/>
          <w:numId w:val="1"/>
        </w:numPr>
        <w:ind w:left="1320"/>
        <w:rPr>
          <w:rFonts w:ascii="Calibri" w:eastAsia="Times New Roman" w:hAnsi="Calibri" w:cs="Calibri"/>
          <w:color w:val="000000"/>
          <w:sz w:val="22"/>
          <w:szCs w:val="22"/>
          <w:lang w:eastAsia="nl-NL"/>
        </w:rPr>
      </w:pPr>
      <w:r w:rsidRPr="00034B24">
        <w:rPr>
          <w:rFonts w:ascii="Calibri" w:eastAsia="Times New Roman" w:hAnsi="Calibri" w:cs="Calibri"/>
          <w:color w:val="000000"/>
          <w:sz w:val="22"/>
          <w:szCs w:val="22"/>
          <w:lang w:eastAsia="nl-NL"/>
        </w:rPr>
        <w:t>de uitbreiding daarvan met de </w:t>
      </w:r>
      <w:r w:rsidRPr="00034B24">
        <w:rPr>
          <w:rFonts w:ascii="Calibri" w:eastAsia="Times New Roman" w:hAnsi="Calibri" w:cs="Calibri"/>
          <w:color w:val="000080"/>
          <w:sz w:val="22"/>
          <w:szCs w:val="22"/>
          <w:lang w:eastAsia="nl-NL"/>
        </w:rPr>
        <w:t>Nieuwe Hollandse Waterlinie </w:t>
      </w:r>
      <w:r w:rsidRPr="00034B24">
        <w:rPr>
          <w:rFonts w:ascii="Calibri" w:eastAsia="Times New Roman" w:hAnsi="Calibri" w:cs="Calibri"/>
          <w:color w:val="000000"/>
          <w:sz w:val="22"/>
          <w:szCs w:val="22"/>
          <w:lang w:eastAsia="nl-NL"/>
        </w:rPr>
        <w:t>door het Rijk is </w:t>
      </w:r>
      <w:r w:rsidRPr="00034B24">
        <w:rPr>
          <w:rFonts w:ascii="Calibri" w:eastAsia="Times New Roman" w:hAnsi="Calibri" w:cs="Calibri"/>
          <w:color w:val="000080"/>
          <w:sz w:val="22"/>
          <w:szCs w:val="22"/>
          <w:lang w:eastAsia="nl-NL"/>
        </w:rPr>
        <w:t>genomineerd </w:t>
      </w:r>
      <w:r w:rsidRPr="00034B24">
        <w:rPr>
          <w:rFonts w:ascii="Calibri" w:eastAsia="Times New Roman" w:hAnsi="Calibri" w:cs="Calibri"/>
          <w:color w:val="000000"/>
          <w:sz w:val="22"/>
          <w:szCs w:val="22"/>
          <w:lang w:eastAsia="nl-NL"/>
        </w:rPr>
        <w:t>bij de Unesco,</w:t>
      </w:r>
    </w:p>
    <w:p w:rsidR="00034B24" w:rsidRPr="00034B24" w:rsidRDefault="00034B24" w:rsidP="00034B24">
      <w:pPr>
        <w:numPr>
          <w:ilvl w:val="0"/>
          <w:numId w:val="1"/>
        </w:numPr>
        <w:ind w:left="1320"/>
        <w:rPr>
          <w:rFonts w:ascii="Calibri" w:eastAsia="Times New Roman" w:hAnsi="Calibri" w:cs="Calibri"/>
          <w:color w:val="000000"/>
          <w:sz w:val="22"/>
          <w:szCs w:val="22"/>
          <w:lang w:eastAsia="nl-NL"/>
        </w:rPr>
      </w:pPr>
      <w:r w:rsidRPr="00034B24">
        <w:rPr>
          <w:rFonts w:ascii="Calibri" w:eastAsia="Times New Roman" w:hAnsi="Calibri" w:cs="Calibri"/>
          <w:color w:val="000000"/>
          <w:sz w:val="22"/>
          <w:szCs w:val="22"/>
          <w:lang w:eastAsia="nl-NL"/>
        </w:rPr>
        <w:t>de gemeente die nominatie </w:t>
      </w:r>
      <w:r w:rsidRPr="00034B24">
        <w:rPr>
          <w:rFonts w:ascii="Calibri" w:eastAsia="Times New Roman" w:hAnsi="Calibri" w:cs="Calibri"/>
          <w:color w:val="000080"/>
          <w:sz w:val="22"/>
          <w:szCs w:val="22"/>
          <w:lang w:eastAsia="nl-NL"/>
        </w:rPr>
        <w:t>ondersteun</w:t>
      </w:r>
      <w:r w:rsidRPr="00034B24">
        <w:rPr>
          <w:rFonts w:ascii="Calibri" w:eastAsia="Times New Roman" w:hAnsi="Calibri" w:cs="Calibri"/>
          <w:color w:val="000000"/>
          <w:sz w:val="22"/>
          <w:szCs w:val="22"/>
          <w:lang w:eastAsia="nl-NL"/>
        </w:rPr>
        <w:t>t,</w:t>
      </w:r>
    </w:p>
    <w:p w:rsidR="00034B24" w:rsidRPr="00034B24" w:rsidRDefault="00034B24" w:rsidP="00034B24">
      <w:pPr>
        <w:numPr>
          <w:ilvl w:val="0"/>
          <w:numId w:val="1"/>
        </w:numPr>
        <w:ind w:left="1320"/>
        <w:rPr>
          <w:rFonts w:ascii="Calibri" w:eastAsia="Times New Roman" w:hAnsi="Calibri" w:cs="Calibri"/>
          <w:color w:val="000000"/>
          <w:sz w:val="22"/>
          <w:szCs w:val="22"/>
          <w:lang w:eastAsia="nl-NL"/>
        </w:rPr>
      </w:pPr>
      <w:r w:rsidRPr="00034B24">
        <w:rPr>
          <w:rFonts w:ascii="Calibri" w:eastAsia="Times New Roman" w:hAnsi="Calibri" w:cs="Calibri"/>
          <w:color w:val="000000"/>
          <w:sz w:val="22"/>
          <w:szCs w:val="22"/>
          <w:lang w:eastAsia="nl-NL"/>
        </w:rPr>
        <w:t>voor het </w:t>
      </w:r>
      <w:proofErr w:type="spellStart"/>
      <w:r w:rsidRPr="00034B24">
        <w:rPr>
          <w:rFonts w:ascii="Calibri" w:eastAsia="Times New Roman" w:hAnsi="Calibri" w:cs="Calibri"/>
          <w:color w:val="000080"/>
          <w:sz w:val="22"/>
          <w:szCs w:val="22"/>
          <w:lang w:eastAsia="nl-NL"/>
        </w:rPr>
        <w:t>Elbedal</w:t>
      </w:r>
      <w:proofErr w:type="spellEnd"/>
      <w:r w:rsidRPr="00034B24">
        <w:rPr>
          <w:rFonts w:ascii="Calibri" w:eastAsia="Times New Roman" w:hAnsi="Calibri" w:cs="Calibri"/>
          <w:color w:val="000080"/>
          <w:sz w:val="22"/>
          <w:szCs w:val="22"/>
          <w:lang w:eastAsia="nl-NL"/>
        </w:rPr>
        <w:t> </w:t>
      </w:r>
      <w:r w:rsidRPr="00034B24">
        <w:rPr>
          <w:rFonts w:ascii="Calibri" w:eastAsia="Times New Roman" w:hAnsi="Calibri" w:cs="Calibri"/>
          <w:color w:val="000000"/>
          <w:sz w:val="22"/>
          <w:szCs w:val="22"/>
          <w:lang w:eastAsia="nl-NL"/>
        </w:rPr>
        <w:t>bij Dresden de status van erfgoed is </w:t>
      </w:r>
      <w:r w:rsidRPr="00034B24">
        <w:rPr>
          <w:rFonts w:ascii="Calibri" w:eastAsia="Times New Roman" w:hAnsi="Calibri" w:cs="Calibri"/>
          <w:color w:val="000080"/>
          <w:sz w:val="22"/>
          <w:szCs w:val="22"/>
          <w:lang w:eastAsia="nl-NL"/>
        </w:rPr>
        <w:t>ingetrokken</w:t>
      </w:r>
      <w:r w:rsidRPr="00034B24">
        <w:rPr>
          <w:rFonts w:ascii="Calibri" w:eastAsia="Times New Roman" w:hAnsi="Calibri" w:cs="Calibri"/>
          <w:color w:val="000000"/>
          <w:sz w:val="22"/>
          <w:szCs w:val="22"/>
          <w:lang w:eastAsia="nl-NL"/>
        </w:rPr>
        <w:t>,</w:t>
      </w:r>
    </w:p>
    <w:p w:rsidR="00034B24" w:rsidRPr="00034B24" w:rsidRDefault="00034B24" w:rsidP="00034B24">
      <w:pPr>
        <w:numPr>
          <w:ilvl w:val="0"/>
          <w:numId w:val="1"/>
        </w:numPr>
        <w:ind w:left="1320"/>
        <w:rPr>
          <w:rFonts w:ascii="Calibri" w:eastAsia="Times New Roman" w:hAnsi="Calibri" w:cs="Calibri"/>
          <w:color w:val="000000"/>
          <w:sz w:val="22"/>
          <w:szCs w:val="22"/>
          <w:lang w:eastAsia="nl-NL"/>
        </w:rPr>
      </w:pPr>
      <w:r w:rsidRPr="00034B24">
        <w:rPr>
          <w:rFonts w:ascii="Calibri" w:eastAsia="Times New Roman" w:hAnsi="Calibri" w:cs="Calibri"/>
          <w:color w:val="000000"/>
          <w:sz w:val="22"/>
          <w:szCs w:val="22"/>
          <w:lang w:eastAsia="nl-NL"/>
        </w:rPr>
        <w:t>Nederland de </w:t>
      </w:r>
      <w:r w:rsidRPr="00034B24">
        <w:rPr>
          <w:rFonts w:ascii="Calibri" w:eastAsia="Times New Roman" w:hAnsi="Calibri" w:cs="Calibri"/>
          <w:color w:val="000080"/>
          <w:sz w:val="22"/>
          <w:szCs w:val="22"/>
          <w:lang w:eastAsia="nl-NL"/>
        </w:rPr>
        <w:t>Werelderfgoed Conventie </w:t>
      </w:r>
      <w:r w:rsidRPr="00034B24">
        <w:rPr>
          <w:rFonts w:ascii="Calibri" w:eastAsia="Times New Roman" w:hAnsi="Calibri" w:cs="Calibri"/>
          <w:color w:val="000000"/>
          <w:sz w:val="22"/>
          <w:szCs w:val="22"/>
          <w:lang w:eastAsia="nl-NL"/>
        </w:rPr>
        <w:t>(Stockholm, 1972) heeft geratificeerd,</w:t>
      </w:r>
    </w:p>
    <w:p w:rsidR="00034B24" w:rsidRPr="00034B24" w:rsidRDefault="00034B24" w:rsidP="00034B24">
      <w:pPr>
        <w:numPr>
          <w:ilvl w:val="0"/>
          <w:numId w:val="1"/>
        </w:numPr>
        <w:ind w:left="1320"/>
        <w:rPr>
          <w:rFonts w:ascii="Calibri" w:eastAsia="Times New Roman" w:hAnsi="Calibri" w:cs="Calibri"/>
          <w:color w:val="000000"/>
          <w:sz w:val="22"/>
          <w:szCs w:val="22"/>
          <w:lang w:eastAsia="nl-NL"/>
        </w:rPr>
      </w:pPr>
      <w:r w:rsidRPr="00034B24">
        <w:rPr>
          <w:rFonts w:ascii="Calibri" w:eastAsia="Times New Roman" w:hAnsi="Calibri" w:cs="Calibri"/>
          <w:color w:val="000000"/>
          <w:sz w:val="22"/>
          <w:szCs w:val="22"/>
          <w:lang w:eastAsia="nl-NL"/>
        </w:rPr>
        <w:t>deze Nederland verplicht het erfgoed in stand te houden,</w:t>
      </w:r>
    </w:p>
    <w:p w:rsidR="00034B24" w:rsidRPr="00034B24" w:rsidRDefault="00034B24" w:rsidP="00034B24">
      <w:pPr>
        <w:numPr>
          <w:ilvl w:val="0"/>
          <w:numId w:val="1"/>
        </w:numPr>
        <w:ind w:left="1320"/>
        <w:rPr>
          <w:rFonts w:ascii="Calibri" w:eastAsia="Times New Roman" w:hAnsi="Calibri" w:cs="Calibri"/>
          <w:color w:val="000000"/>
          <w:sz w:val="22"/>
          <w:szCs w:val="22"/>
          <w:lang w:eastAsia="nl-NL"/>
        </w:rPr>
      </w:pPr>
      <w:r w:rsidRPr="00034B24">
        <w:rPr>
          <w:rFonts w:ascii="Calibri" w:eastAsia="Times New Roman" w:hAnsi="Calibri" w:cs="Calibri"/>
          <w:color w:val="000000"/>
          <w:sz w:val="22"/>
          <w:szCs w:val="22"/>
          <w:lang w:eastAsia="nl-NL"/>
        </w:rPr>
        <w:t>behoud van Unesco werelderfgoed status rijks-top-prioriteit is en is vastgelegd in wetgeving,</w:t>
      </w:r>
    </w:p>
    <w:p w:rsidR="00034B24" w:rsidRPr="00034B24" w:rsidRDefault="00034B24" w:rsidP="00034B24">
      <w:pPr>
        <w:numPr>
          <w:ilvl w:val="0"/>
          <w:numId w:val="1"/>
        </w:numPr>
        <w:ind w:left="1320"/>
        <w:rPr>
          <w:rFonts w:ascii="Calibri" w:eastAsia="Times New Roman" w:hAnsi="Calibri" w:cs="Calibri"/>
          <w:color w:val="000000"/>
          <w:sz w:val="22"/>
          <w:szCs w:val="22"/>
          <w:lang w:eastAsia="nl-NL"/>
        </w:rPr>
      </w:pPr>
      <w:r w:rsidRPr="00034B24">
        <w:rPr>
          <w:rFonts w:ascii="Calibri" w:eastAsia="Times New Roman" w:hAnsi="Calibri" w:cs="Calibri"/>
          <w:color w:val="000000"/>
          <w:sz w:val="22"/>
          <w:szCs w:val="22"/>
          <w:lang w:eastAsia="nl-NL"/>
        </w:rPr>
        <w:t>deze status een aanzienlijke economische factor is als </w:t>
      </w:r>
      <w:r w:rsidRPr="00034B24">
        <w:rPr>
          <w:rFonts w:ascii="Calibri" w:eastAsia="Times New Roman" w:hAnsi="Calibri" w:cs="Calibri"/>
          <w:color w:val="000080"/>
          <w:sz w:val="22"/>
          <w:szCs w:val="22"/>
          <w:lang w:eastAsia="nl-NL"/>
        </w:rPr>
        <w:t>toeristische </w:t>
      </w:r>
      <w:r w:rsidRPr="00034B24">
        <w:rPr>
          <w:rFonts w:ascii="Calibri" w:eastAsia="Times New Roman" w:hAnsi="Calibri" w:cs="Calibri"/>
          <w:color w:val="000000"/>
          <w:sz w:val="22"/>
          <w:szCs w:val="22"/>
          <w:lang w:eastAsia="nl-NL"/>
        </w:rPr>
        <w:t>trekpleister,</w:t>
      </w:r>
    </w:p>
    <w:p w:rsidR="00034B24" w:rsidRPr="00034B24" w:rsidRDefault="00034B24" w:rsidP="00034B24">
      <w:pPr>
        <w:numPr>
          <w:ilvl w:val="0"/>
          <w:numId w:val="1"/>
        </w:numPr>
        <w:ind w:left="1320"/>
        <w:rPr>
          <w:rFonts w:ascii="Calibri" w:eastAsia="Times New Roman" w:hAnsi="Calibri" w:cs="Calibri"/>
          <w:color w:val="000000"/>
          <w:sz w:val="22"/>
          <w:szCs w:val="22"/>
          <w:lang w:eastAsia="nl-NL"/>
        </w:rPr>
      </w:pPr>
      <w:proofErr w:type="spellStart"/>
      <w:r w:rsidRPr="00034B24">
        <w:rPr>
          <w:rFonts w:ascii="Calibri" w:eastAsia="Times New Roman" w:hAnsi="Calibri" w:cs="Calibri"/>
          <w:color w:val="000000"/>
          <w:sz w:val="22"/>
          <w:szCs w:val="22"/>
          <w:lang w:eastAsia="nl-NL"/>
        </w:rPr>
        <w:t>Icomos</w:t>
      </w:r>
      <w:proofErr w:type="spellEnd"/>
      <w:r w:rsidRPr="00034B24">
        <w:rPr>
          <w:rFonts w:ascii="Calibri" w:eastAsia="Times New Roman" w:hAnsi="Calibri" w:cs="Calibri"/>
          <w:color w:val="000000"/>
          <w:sz w:val="22"/>
          <w:szCs w:val="22"/>
          <w:lang w:eastAsia="nl-NL"/>
        </w:rPr>
        <w:t xml:space="preserve"> de Unesco adviseert op gebied van het cultuurerfgoed,</w:t>
      </w:r>
    </w:p>
    <w:p w:rsidR="00034B24" w:rsidRPr="00034B24" w:rsidRDefault="00034B24" w:rsidP="00034B24">
      <w:pPr>
        <w:numPr>
          <w:ilvl w:val="0"/>
          <w:numId w:val="1"/>
        </w:numPr>
        <w:ind w:left="1320"/>
        <w:rPr>
          <w:rFonts w:ascii="Calibri" w:eastAsia="Times New Roman" w:hAnsi="Calibri" w:cs="Calibri"/>
          <w:color w:val="000000"/>
          <w:sz w:val="22"/>
          <w:szCs w:val="22"/>
          <w:lang w:eastAsia="nl-NL"/>
        </w:rPr>
      </w:pPr>
      <w:r w:rsidRPr="00034B24">
        <w:rPr>
          <w:rFonts w:ascii="Calibri" w:eastAsia="Times New Roman" w:hAnsi="Calibri" w:cs="Calibri"/>
          <w:color w:val="000000"/>
          <w:sz w:val="22"/>
          <w:szCs w:val="22"/>
          <w:lang w:eastAsia="nl-NL"/>
        </w:rPr>
        <w:t>deze adviezen richtinggevend zijn voor besluiten van het </w:t>
      </w:r>
      <w:r w:rsidRPr="00034B24">
        <w:rPr>
          <w:rFonts w:ascii="Calibri" w:eastAsia="Times New Roman" w:hAnsi="Calibri" w:cs="Calibri"/>
          <w:color w:val="000080"/>
          <w:sz w:val="22"/>
          <w:szCs w:val="22"/>
          <w:lang w:eastAsia="nl-NL"/>
        </w:rPr>
        <w:t xml:space="preserve">Unesco-Werelderfgoed </w:t>
      </w:r>
      <w:proofErr w:type="spellStart"/>
      <w:r w:rsidRPr="00034B24">
        <w:rPr>
          <w:rFonts w:ascii="Calibri" w:eastAsia="Times New Roman" w:hAnsi="Calibri" w:cs="Calibri"/>
          <w:color w:val="000080"/>
          <w:sz w:val="22"/>
          <w:szCs w:val="22"/>
          <w:lang w:eastAsia="nl-NL"/>
        </w:rPr>
        <w:t>Comite</w:t>
      </w:r>
      <w:proofErr w:type="spellEnd"/>
      <w:r w:rsidRPr="00034B24">
        <w:rPr>
          <w:rFonts w:ascii="Calibri" w:eastAsia="Times New Roman" w:hAnsi="Calibri" w:cs="Calibri"/>
          <w:color w:val="000080"/>
          <w:sz w:val="22"/>
          <w:szCs w:val="22"/>
          <w:lang w:eastAsia="nl-NL"/>
        </w:rPr>
        <w:t>́ </w:t>
      </w:r>
    </w:p>
    <w:p w:rsidR="00034B24" w:rsidRPr="00034B24" w:rsidRDefault="00034B24" w:rsidP="00034B24">
      <w:pPr>
        <w:numPr>
          <w:ilvl w:val="0"/>
          <w:numId w:val="1"/>
        </w:numPr>
        <w:ind w:left="1320"/>
        <w:rPr>
          <w:rFonts w:ascii="Calibri" w:eastAsia="Times New Roman" w:hAnsi="Calibri" w:cs="Calibri"/>
          <w:color w:val="000000"/>
          <w:sz w:val="22"/>
          <w:szCs w:val="22"/>
          <w:lang w:eastAsia="nl-NL"/>
        </w:rPr>
      </w:pPr>
      <w:hyperlink r:id="rId5" w:history="1">
        <w:r w:rsidRPr="00034B24">
          <w:rPr>
            <w:rFonts w:ascii="Calibri" w:eastAsia="Times New Roman" w:hAnsi="Calibri" w:cs="Calibri"/>
            <w:color w:val="0000FF"/>
            <w:sz w:val="22"/>
            <w:szCs w:val="22"/>
            <w:u w:val="single"/>
            <w:lang w:eastAsia="nl-NL"/>
          </w:rPr>
          <w:t>Icomos.nl</w:t>
        </w:r>
      </w:hyperlink>
      <w:r w:rsidRPr="00034B24">
        <w:rPr>
          <w:rFonts w:ascii="Calibri" w:eastAsia="Times New Roman" w:hAnsi="Calibri" w:cs="Calibri"/>
          <w:color w:val="000000"/>
          <w:sz w:val="22"/>
          <w:szCs w:val="22"/>
          <w:lang w:eastAsia="nl-NL"/>
        </w:rPr>
        <w:t> deze vertaling als </w:t>
      </w:r>
      <w:r w:rsidRPr="00034B24">
        <w:rPr>
          <w:rFonts w:ascii="Calibri" w:eastAsia="Times New Roman" w:hAnsi="Calibri" w:cs="Calibri"/>
          <w:color w:val="000080"/>
          <w:sz w:val="22"/>
          <w:szCs w:val="22"/>
          <w:lang w:eastAsia="nl-NL"/>
        </w:rPr>
        <w:t>Leidraad </w:t>
      </w:r>
      <w:r w:rsidRPr="00034B24">
        <w:rPr>
          <w:rFonts w:ascii="Calibri" w:eastAsia="Times New Roman" w:hAnsi="Calibri" w:cs="Calibri"/>
          <w:color w:val="000000"/>
          <w:sz w:val="22"/>
          <w:szCs w:val="22"/>
          <w:lang w:eastAsia="nl-NL"/>
        </w:rPr>
        <w:t>voor Heritage Impact Assessments inzake culturele werelderfgoederen heeft gepubliceerd.</w:t>
      </w:r>
    </w:p>
    <w:p w:rsidR="00034B24" w:rsidRPr="00034B24" w:rsidRDefault="00034B24" w:rsidP="00034B24">
      <w:pPr>
        <w:numPr>
          <w:ilvl w:val="0"/>
          <w:numId w:val="1"/>
        </w:numPr>
        <w:ind w:left="1320"/>
        <w:rPr>
          <w:rFonts w:ascii="Calibri" w:eastAsia="Times New Roman" w:hAnsi="Calibri" w:cs="Calibri"/>
          <w:color w:val="000000"/>
          <w:sz w:val="22"/>
          <w:szCs w:val="22"/>
          <w:lang w:eastAsia="nl-NL"/>
        </w:rPr>
      </w:pPr>
      <w:r w:rsidRPr="00034B24">
        <w:rPr>
          <w:rFonts w:ascii="Calibri" w:eastAsia="Times New Roman" w:hAnsi="Calibri" w:cs="Calibri"/>
          <w:color w:val="000000"/>
          <w:sz w:val="22"/>
          <w:szCs w:val="22"/>
          <w:lang w:eastAsia="nl-NL"/>
        </w:rPr>
        <w:t xml:space="preserve">Daarin Heritage impact Assessment ( HIA ) staat voor CHER ( Cultuur Historische Effect Rapportage ) en OUV voor </w:t>
      </w:r>
      <w:proofErr w:type="spellStart"/>
      <w:r w:rsidRPr="00034B24">
        <w:rPr>
          <w:rFonts w:ascii="Calibri" w:eastAsia="Times New Roman" w:hAnsi="Calibri" w:cs="Calibri"/>
          <w:color w:val="000000"/>
          <w:sz w:val="22"/>
          <w:szCs w:val="22"/>
          <w:lang w:eastAsia="nl-NL"/>
        </w:rPr>
        <w:t>Outstanding</w:t>
      </w:r>
      <w:proofErr w:type="spellEnd"/>
      <w:r w:rsidRPr="00034B24">
        <w:rPr>
          <w:rFonts w:ascii="Calibri" w:eastAsia="Times New Roman" w:hAnsi="Calibri" w:cs="Calibri"/>
          <w:color w:val="000000"/>
          <w:sz w:val="22"/>
          <w:szCs w:val="22"/>
          <w:lang w:eastAsia="nl-NL"/>
        </w:rPr>
        <w:t xml:space="preserve"> </w:t>
      </w:r>
      <w:proofErr w:type="spellStart"/>
      <w:r w:rsidRPr="00034B24">
        <w:rPr>
          <w:rFonts w:ascii="Calibri" w:eastAsia="Times New Roman" w:hAnsi="Calibri" w:cs="Calibri"/>
          <w:color w:val="000000"/>
          <w:sz w:val="22"/>
          <w:szCs w:val="22"/>
          <w:lang w:eastAsia="nl-NL"/>
        </w:rPr>
        <w:t>Unsiversal</w:t>
      </w:r>
      <w:proofErr w:type="spellEnd"/>
      <w:r w:rsidRPr="00034B24">
        <w:rPr>
          <w:rFonts w:ascii="Calibri" w:eastAsia="Times New Roman" w:hAnsi="Calibri" w:cs="Calibri"/>
          <w:color w:val="000000"/>
          <w:sz w:val="22"/>
          <w:szCs w:val="22"/>
          <w:lang w:eastAsia="nl-NL"/>
        </w:rPr>
        <w:t xml:space="preserve"> </w:t>
      </w:r>
      <w:proofErr w:type="spellStart"/>
      <w:r w:rsidRPr="00034B24">
        <w:rPr>
          <w:rFonts w:ascii="Calibri" w:eastAsia="Times New Roman" w:hAnsi="Calibri" w:cs="Calibri"/>
          <w:color w:val="000000"/>
          <w:sz w:val="22"/>
          <w:szCs w:val="22"/>
          <w:lang w:eastAsia="nl-NL"/>
        </w:rPr>
        <w:t>Values</w:t>
      </w:r>
      <w:proofErr w:type="spellEnd"/>
      <w:r w:rsidRPr="00034B24">
        <w:rPr>
          <w:rFonts w:ascii="Calibri" w:eastAsia="Times New Roman" w:hAnsi="Calibri" w:cs="Calibri"/>
          <w:color w:val="000000"/>
          <w:sz w:val="22"/>
          <w:szCs w:val="22"/>
          <w:lang w:eastAsia="nl-NL"/>
        </w:rPr>
        <w:t xml:space="preserve"> ofwel kernkwaliteiten ofwel UUW ( Uitzonderlijke en Universele Waarden),</w:t>
      </w:r>
    </w:p>
    <w:p w:rsidR="00034B24" w:rsidRPr="00034B24" w:rsidRDefault="00034B24" w:rsidP="00034B24">
      <w:pPr>
        <w:numPr>
          <w:ilvl w:val="0"/>
          <w:numId w:val="1"/>
        </w:numPr>
        <w:ind w:left="1320"/>
        <w:rPr>
          <w:rFonts w:ascii="Calibri" w:eastAsia="Times New Roman" w:hAnsi="Calibri" w:cs="Calibri"/>
          <w:color w:val="000000"/>
          <w:sz w:val="22"/>
          <w:szCs w:val="22"/>
          <w:lang w:eastAsia="nl-NL"/>
        </w:rPr>
      </w:pPr>
      <w:r w:rsidRPr="00034B24">
        <w:rPr>
          <w:rFonts w:ascii="Calibri" w:eastAsia="Times New Roman" w:hAnsi="Calibri" w:cs="Calibri"/>
          <w:color w:val="000000"/>
          <w:sz w:val="22"/>
          <w:szCs w:val="22"/>
          <w:lang w:eastAsia="nl-NL"/>
        </w:rPr>
        <w:t>De overheid op 22 augustus 2011 het </w:t>
      </w:r>
      <w:r w:rsidRPr="00034B24">
        <w:rPr>
          <w:rFonts w:ascii="Calibri" w:eastAsia="Times New Roman" w:hAnsi="Calibri" w:cs="Calibri"/>
          <w:color w:val="000080"/>
          <w:sz w:val="22"/>
          <w:szCs w:val="22"/>
          <w:lang w:eastAsia="nl-NL"/>
        </w:rPr>
        <w:t>besluit algemene regels ruimtelijke ordening </w:t>
      </w:r>
      <w:r w:rsidRPr="00034B24">
        <w:rPr>
          <w:rFonts w:ascii="Calibri" w:eastAsia="Times New Roman" w:hAnsi="Calibri" w:cs="Calibri"/>
          <w:color w:val="000000"/>
          <w:sz w:val="22"/>
          <w:szCs w:val="22"/>
          <w:lang w:eastAsia="nl-NL"/>
        </w:rPr>
        <w:t>( BARRO ) heeft uitgevaardigd,</w:t>
      </w:r>
    </w:p>
    <w:p w:rsidR="00034B24" w:rsidRPr="00034B24" w:rsidRDefault="00034B24" w:rsidP="00034B24">
      <w:pPr>
        <w:numPr>
          <w:ilvl w:val="0"/>
          <w:numId w:val="1"/>
        </w:numPr>
        <w:ind w:left="1320"/>
        <w:rPr>
          <w:rFonts w:ascii="Calibri" w:eastAsia="Times New Roman" w:hAnsi="Calibri" w:cs="Calibri"/>
          <w:color w:val="000000"/>
          <w:sz w:val="22"/>
          <w:szCs w:val="22"/>
          <w:lang w:eastAsia="nl-NL"/>
        </w:rPr>
      </w:pPr>
      <w:r w:rsidRPr="00034B24">
        <w:rPr>
          <w:rFonts w:ascii="Calibri" w:eastAsia="Times New Roman" w:hAnsi="Calibri" w:cs="Calibri"/>
          <w:color w:val="000000"/>
          <w:sz w:val="22"/>
          <w:szCs w:val="22"/>
          <w:lang w:eastAsia="nl-NL"/>
        </w:rPr>
        <w:t xml:space="preserve">In bijlage 8 van deze </w:t>
      </w:r>
      <w:proofErr w:type="spellStart"/>
      <w:r w:rsidRPr="00034B24">
        <w:rPr>
          <w:rFonts w:ascii="Calibri" w:eastAsia="Times New Roman" w:hAnsi="Calibri" w:cs="Calibri"/>
          <w:color w:val="000000"/>
          <w:sz w:val="22"/>
          <w:szCs w:val="22"/>
          <w:lang w:eastAsia="nl-NL"/>
        </w:rPr>
        <w:t>Barro</w:t>
      </w:r>
      <w:proofErr w:type="spellEnd"/>
      <w:r w:rsidRPr="00034B24">
        <w:rPr>
          <w:rFonts w:ascii="Calibri" w:eastAsia="Times New Roman" w:hAnsi="Calibri" w:cs="Calibri"/>
          <w:color w:val="000000"/>
          <w:sz w:val="22"/>
          <w:szCs w:val="22"/>
          <w:lang w:eastAsia="nl-NL"/>
        </w:rPr>
        <w:t xml:space="preserve"> ten aanzien van de waterlinies de samenhang, de grote openheid, het groene en overwegend rustig karakter en de groene en relatief stille ring rond Amsterdam als </w:t>
      </w:r>
      <w:proofErr w:type="spellStart"/>
      <w:r w:rsidRPr="00034B24">
        <w:rPr>
          <w:rFonts w:ascii="Calibri" w:eastAsia="Times New Roman" w:hAnsi="Calibri" w:cs="Calibri"/>
          <w:color w:val="000000"/>
          <w:sz w:val="22"/>
          <w:szCs w:val="22"/>
          <w:lang w:eastAsia="nl-NL"/>
        </w:rPr>
        <w:t>kernkwalieiten</w:t>
      </w:r>
      <w:proofErr w:type="spellEnd"/>
      <w:r w:rsidRPr="00034B24">
        <w:rPr>
          <w:rFonts w:ascii="Calibri" w:eastAsia="Times New Roman" w:hAnsi="Calibri" w:cs="Calibri"/>
          <w:color w:val="000000"/>
          <w:sz w:val="22"/>
          <w:szCs w:val="22"/>
          <w:lang w:eastAsia="nl-NL"/>
        </w:rPr>
        <w:t xml:space="preserve"> benoemt,</w:t>
      </w:r>
    </w:p>
    <w:p w:rsidR="00034B24" w:rsidRPr="00034B24" w:rsidRDefault="00034B24" w:rsidP="00034B24">
      <w:pPr>
        <w:numPr>
          <w:ilvl w:val="0"/>
          <w:numId w:val="1"/>
        </w:numPr>
        <w:ind w:left="1320"/>
        <w:rPr>
          <w:rFonts w:ascii="Calibri" w:eastAsia="Times New Roman" w:hAnsi="Calibri" w:cs="Calibri"/>
          <w:color w:val="000000"/>
          <w:sz w:val="22"/>
          <w:szCs w:val="22"/>
          <w:lang w:eastAsia="nl-NL"/>
        </w:rPr>
      </w:pPr>
      <w:r w:rsidRPr="00034B24">
        <w:rPr>
          <w:rFonts w:ascii="Calibri" w:eastAsia="Times New Roman" w:hAnsi="Calibri" w:cs="Calibri"/>
          <w:color w:val="000000"/>
          <w:sz w:val="22"/>
          <w:szCs w:val="22"/>
          <w:lang w:eastAsia="nl-NL"/>
        </w:rPr>
        <w:lastRenderedPageBreak/>
        <w:t>De leidraad voorschrijft ( art 2-1-7 ) dat bij MER-plichtige projecten in werelderfgoed deze leidraad moet worden gehanteerd</w:t>
      </w:r>
    </w:p>
    <w:p w:rsidR="00034B24" w:rsidRPr="00034B24" w:rsidRDefault="00034B24" w:rsidP="00034B24">
      <w:pPr>
        <w:numPr>
          <w:ilvl w:val="0"/>
          <w:numId w:val="1"/>
        </w:numPr>
        <w:ind w:left="1320"/>
        <w:rPr>
          <w:rFonts w:ascii="Calibri" w:eastAsia="Times New Roman" w:hAnsi="Calibri" w:cs="Calibri"/>
          <w:color w:val="000000"/>
          <w:sz w:val="22"/>
          <w:szCs w:val="22"/>
          <w:lang w:eastAsia="nl-NL"/>
        </w:rPr>
      </w:pPr>
      <w:r w:rsidRPr="00034B24">
        <w:rPr>
          <w:rFonts w:ascii="Calibri" w:eastAsia="Times New Roman" w:hAnsi="Calibri" w:cs="Calibri"/>
          <w:color w:val="000000"/>
          <w:sz w:val="22"/>
          <w:szCs w:val="22"/>
          <w:lang w:eastAsia="nl-NL"/>
        </w:rPr>
        <w:t xml:space="preserve">Deze leidraad voorschrijft ( art 2-1-6 ) dat daar waar ontwikkelingen invloed kunnen hebben op de OUV van een werelderfgoed, de kernkwaliteiten van het culturele (en/of natuurlijke) erfgoed altijd centraal moeten staan in een voorstel en deze bij iedere algemene beoordeling (bijv. een milieueffectrapportage – MER) in een vroeg stadium naar voren moeten worden gebracht. Beheerders en beleidsmakers moeten afwegen of het behoud van het erfgoed zwaarder moet wegen dan concurrerende belangen en ontwikkelingen. Centraal daarbij staat de vraag of er sprake is van een bedreiging of risico voor de </w:t>
      </w:r>
      <w:proofErr w:type="spellStart"/>
      <w:r w:rsidRPr="00034B24">
        <w:rPr>
          <w:rFonts w:ascii="Calibri" w:eastAsia="Times New Roman" w:hAnsi="Calibri" w:cs="Calibri"/>
          <w:color w:val="000000"/>
          <w:sz w:val="22"/>
          <w:szCs w:val="22"/>
          <w:lang w:eastAsia="nl-NL"/>
        </w:rPr>
        <w:t>werelderfgoedstatus</w:t>
      </w:r>
      <w:proofErr w:type="spellEnd"/>
      <w:r w:rsidRPr="00034B24">
        <w:rPr>
          <w:rFonts w:ascii="Calibri" w:eastAsia="Times New Roman" w:hAnsi="Calibri" w:cs="Calibri"/>
          <w:color w:val="000000"/>
          <w:sz w:val="22"/>
          <w:szCs w:val="22"/>
          <w:lang w:eastAsia="nl-NL"/>
        </w:rPr>
        <w:t>. In het CHER-rapport dit duidelijk moeten worden aangegeven,</w:t>
      </w:r>
    </w:p>
    <w:p w:rsidR="00034B24" w:rsidRPr="00034B24" w:rsidRDefault="00034B24" w:rsidP="00034B24">
      <w:pPr>
        <w:numPr>
          <w:ilvl w:val="0"/>
          <w:numId w:val="1"/>
        </w:numPr>
        <w:ind w:left="1320"/>
        <w:rPr>
          <w:rFonts w:ascii="Calibri" w:eastAsia="Times New Roman" w:hAnsi="Calibri" w:cs="Calibri"/>
          <w:color w:val="000000"/>
          <w:sz w:val="22"/>
          <w:szCs w:val="22"/>
          <w:lang w:eastAsia="nl-NL"/>
        </w:rPr>
      </w:pPr>
      <w:r w:rsidRPr="00034B24">
        <w:rPr>
          <w:rFonts w:ascii="Calibri" w:eastAsia="Times New Roman" w:hAnsi="Calibri" w:cs="Calibri"/>
          <w:color w:val="000000"/>
          <w:sz w:val="22"/>
          <w:szCs w:val="22"/>
          <w:lang w:eastAsia="nl-NL"/>
        </w:rPr>
        <w:t>Volgens bijlage 3B van de leidraad de effectsomvang van windturbines in werelderfgoed op zijn minst als matig moet worden beoordeeld,</w:t>
      </w:r>
    </w:p>
    <w:p w:rsidR="00034B24" w:rsidRPr="00034B24" w:rsidRDefault="00034B24" w:rsidP="00034B24">
      <w:pPr>
        <w:numPr>
          <w:ilvl w:val="0"/>
          <w:numId w:val="1"/>
        </w:numPr>
        <w:ind w:left="1320"/>
        <w:rPr>
          <w:rFonts w:ascii="Calibri" w:eastAsia="Times New Roman" w:hAnsi="Calibri" w:cs="Calibri"/>
          <w:color w:val="000000"/>
          <w:sz w:val="22"/>
          <w:szCs w:val="22"/>
          <w:lang w:eastAsia="nl-NL"/>
        </w:rPr>
      </w:pPr>
      <w:r w:rsidRPr="00034B24">
        <w:rPr>
          <w:rFonts w:ascii="Calibri" w:eastAsia="Times New Roman" w:hAnsi="Calibri" w:cs="Calibri"/>
          <w:color w:val="000000"/>
          <w:sz w:val="22"/>
          <w:szCs w:val="22"/>
          <w:lang w:eastAsia="nl-NL"/>
        </w:rPr>
        <w:t>Arcadis in 2018 een </w:t>
      </w:r>
      <w:r w:rsidRPr="00034B24">
        <w:rPr>
          <w:rFonts w:ascii="Calibri" w:eastAsia="Times New Roman" w:hAnsi="Calibri" w:cs="Calibri"/>
          <w:color w:val="000080"/>
          <w:sz w:val="22"/>
          <w:szCs w:val="22"/>
          <w:lang w:eastAsia="nl-NL"/>
        </w:rPr>
        <w:t>HIA rapport </w:t>
      </w:r>
      <w:r w:rsidRPr="00034B24">
        <w:rPr>
          <w:rFonts w:ascii="Calibri" w:eastAsia="Times New Roman" w:hAnsi="Calibri" w:cs="Calibri"/>
          <w:color w:val="000000"/>
          <w:sz w:val="22"/>
          <w:szCs w:val="22"/>
          <w:lang w:eastAsia="nl-NL"/>
        </w:rPr>
        <w:t>met betrekking tot de Stelling van Amsterdam heeft gepubliceerd,</w:t>
      </w:r>
    </w:p>
    <w:p w:rsidR="00034B24" w:rsidRPr="00034B24" w:rsidRDefault="00034B24" w:rsidP="00034B24">
      <w:pPr>
        <w:numPr>
          <w:ilvl w:val="0"/>
          <w:numId w:val="1"/>
        </w:numPr>
        <w:ind w:left="1320"/>
        <w:rPr>
          <w:rFonts w:ascii="Calibri" w:eastAsia="Times New Roman" w:hAnsi="Calibri" w:cs="Calibri"/>
          <w:color w:val="000000"/>
          <w:sz w:val="22"/>
          <w:szCs w:val="22"/>
          <w:lang w:eastAsia="nl-NL"/>
        </w:rPr>
      </w:pPr>
      <w:r w:rsidRPr="00034B24">
        <w:rPr>
          <w:rFonts w:ascii="Calibri" w:eastAsia="Times New Roman" w:hAnsi="Calibri" w:cs="Calibri"/>
          <w:color w:val="000000"/>
          <w:sz w:val="22"/>
          <w:szCs w:val="22"/>
          <w:lang w:eastAsia="nl-NL"/>
        </w:rPr>
        <w:t>Dit rapport stelt dat ten aanzien van werelderfgoederen al het mogelijke moet worden gedaan om de kernkwaliteiten te versterken en nadelige gevolgen ervoor te voorkomen en te minimaliseren, ( p 96 )</w:t>
      </w:r>
    </w:p>
    <w:p w:rsidR="00034B24" w:rsidRPr="00034B24" w:rsidRDefault="00034B24" w:rsidP="00034B24">
      <w:pPr>
        <w:numPr>
          <w:ilvl w:val="0"/>
          <w:numId w:val="1"/>
        </w:numPr>
        <w:ind w:left="1320"/>
        <w:rPr>
          <w:rFonts w:ascii="Calibri" w:eastAsia="Times New Roman" w:hAnsi="Calibri" w:cs="Calibri"/>
          <w:color w:val="000000"/>
          <w:sz w:val="22"/>
          <w:szCs w:val="22"/>
          <w:lang w:eastAsia="nl-NL"/>
        </w:rPr>
      </w:pPr>
      <w:r w:rsidRPr="00034B24">
        <w:rPr>
          <w:rFonts w:ascii="Calibri" w:eastAsia="Times New Roman" w:hAnsi="Calibri" w:cs="Calibri"/>
          <w:color w:val="000000"/>
          <w:sz w:val="22"/>
          <w:szCs w:val="22"/>
          <w:lang w:eastAsia="nl-NL"/>
        </w:rPr>
        <w:t>Volgens dit rapport ontwikkelingen met een matig effect alleen onder strenge voorwaarden (nee tenzij) te rechtvaardigen zijn, ( p 100 )</w:t>
      </w:r>
    </w:p>
    <w:p w:rsidR="00034B24" w:rsidRPr="00034B24" w:rsidRDefault="00034B24" w:rsidP="00034B24">
      <w:pPr>
        <w:numPr>
          <w:ilvl w:val="0"/>
          <w:numId w:val="1"/>
        </w:numPr>
        <w:ind w:left="1320"/>
        <w:rPr>
          <w:rFonts w:ascii="Calibri" w:eastAsia="Times New Roman" w:hAnsi="Calibri" w:cs="Calibri"/>
          <w:color w:val="000000"/>
          <w:sz w:val="22"/>
          <w:szCs w:val="22"/>
          <w:lang w:eastAsia="nl-NL"/>
        </w:rPr>
      </w:pPr>
      <w:proofErr w:type="spellStart"/>
      <w:r w:rsidRPr="00034B24">
        <w:rPr>
          <w:rFonts w:ascii="Calibri" w:eastAsia="Times New Roman" w:hAnsi="Calibri" w:cs="Calibri"/>
          <w:color w:val="000000"/>
          <w:sz w:val="22"/>
          <w:szCs w:val="22"/>
          <w:lang w:eastAsia="nl-NL"/>
        </w:rPr>
        <w:t>Één</w:t>
      </w:r>
      <w:proofErr w:type="spellEnd"/>
      <w:r w:rsidRPr="00034B24">
        <w:rPr>
          <w:rFonts w:ascii="Calibri" w:eastAsia="Times New Roman" w:hAnsi="Calibri" w:cs="Calibri"/>
          <w:color w:val="000000"/>
          <w:sz w:val="22"/>
          <w:szCs w:val="22"/>
          <w:lang w:eastAsia="nl-NL"/>
        </w:rPr>
        <w:t xml:space="preserve"> van die strenge voorwaarden behelst het op grond van zwaarwegend belang beargumenteerd uitsluiten van alternatieve opties, ( p 100 ) </w:t>
      </w:r>
    </w:p>
    <w:p w:rsidR="00034B24" w:rsidRPr="00034B24" w:rsidRDefault="00034B24" w:rsidP="00034B24">
      <w:pPr>
        <w:rPr>
          <w:rFonts w:ascii="Calibri" w:eastAsia="Times New Roman" w:hAnsi="Calibri" w:cs="Calibri"/>
          <w:color w:val="000000"/>
          <w:sz w:val="22"/>
          <w:szCs w:val="22"/>
          <w:lang w:eastAsia="nl-NL"/>
        </w:rPr>
      </w:pPr>
      <w:r w:rsidRPr="00034B24">
        <w:rPr>
          <w:rFonts w:ascii="Calibri" w:eastAsia="Times New Roman" w:hAnsi="Calibri" w:cs="Calibri"/>
          <w:color w:val="000000"/>
          <w:sz w:val="22"/>
          <w:szCs w:val="22"/>
          <w:lang w:eastAsia="nl-NL"/>
        </w:rPr>
        <w:t> </w:t>
      </w:r>
    </w:p>
    <w:p w:rsidR="00034B24" w:rsidRPr="00034B24" w:rsidRDefault="00034B24" w:rsidP="00034B24">
      <w:pPr>
        <w:rPr>
          <w:rFonts w:ascii="Calibri" w:eastAsia="Times New Roman" w:hAnsi="Calibri" w:cs="Calibri"/>
          <w:color w:val="000000"/>
          <w:sz w:val="22"/>
          <w:szCs w:val="22"/>
          <w:lang w:eastAsia="nl-NL"/>
        </w:rPr>
      </w:pPr>
      <w:r w:rsidRPr="00034B24">
        <w:rPr>
          <w:rFonts w:ascii="Calibri" w:eastAsia="Times New Roman" w:hAnsi="Calibri" w:cs="Calibri"/>
          <w:color w:val="000000"/>
          <w:sz w:val="22"/>
          <w:szCs w:val="22"/>
          <w:lang w:eastAsia="nl-NL"/>
        </w:rPr>
        <w:t> </w:t>
      </w:r>
    </w:p>
    <w:p w:rsidR="00A0411E" w:rsidRDefault="00034B24"/>
    <w:sectPr w:rsidR="00A0411E" w:rsidSect="002A340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2D0C"/>
    <w:multiLevelType w:val="multilevel"/>
    <w:tmpl w:val="D48A3FDE"/>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24"/>
    <w:rsid w:val="00034B24"/>
    <w:rsid w:val="002A3405"/>
    <w:rsid w:val="00DD16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105C2CB"/>
  <w15:chartTrackingRefBased/>
  <w15:docId w15:val="{F4B433CB-483B-864D-A6D8-FE336497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034B24"/>
  </w:style>
  <w:style w:type="character" w:styleId="Hyperlink">
    <w:name w:val="Hyperlink"/>
    <w:basedOn w:val="Standaardalinea-lettertype"/>
    <w:uiPriority w:val="99"/>
    <w:semiHidden/>
    <w:unhideWhenUsed/>
    <w:rsid w:val="00034B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509472">
      <w:bodyDiv w:val="1"/>
      <w:marLeft w:val="0"/>
      <w:marRight w:val="0"/>
      <w:marTop w:val="0"/>
      <w:marBottom w:val="0"/>
      <w:divBdr>
        <w:top w:val="none" w:sz="0" w:space="0" w:color="auto"/>
        <w:left w:val="none" w:sz="0" w:space="0" w:color="auto"/>
        <w:bottom w:val="none" w:sz="0" w:space="0" w:color="auto"/>
        <w:right w:val="none" w:sz="0" w:space="0" w:color="auto"/>
      </w:divBdr>
      <w:divsChild>
        <w:div w:id="1868517680">
          <w:marLeft w:val="0"/>
          <w:marRight w:val="0"/>
          <w:marTop w:val="0"/>
          <w:marBottom w:val="0"/>
          <w:divBdr>
            <w:top w:val="none" w:sz="0" w:space="0" w:color="auto"/>
            <w:left w:val="none" w:sz="0" w:space="0" w:color="auto"/>
            <w:bottom w:val="none" w:sz="0" w:space="0" w:color="auto"/>
            <w:right w:val="none" w:sz="0" w:space="0" w:color="auto"/>
          </w:divBdr>
        </w:div>
        <w:div w:id="1317342080">
          <w:marLeft w:val="0"/>
          <w:marRight w:val="0"/>
          <w:marTop w:val="0"/>
          <w:marBottom w:val="0"/>
          <w:divBdr>
            <w:top w:val="none" w:sz="0" w:space="0" w:color="auto"/>
            <w:left w:val="none" w:sz="0" w:space="0" w:color="auto"/>
            <w:bottom w:val="none" w:sz="0" w:space="0" w:color="auto"/>
            <w:right w:val="none" w:sz="0" w:space="0" w:color="auto"/>
          </w:divBdr>
        </w:div>
        <w:div w:id="1132557257">
          <w:marLeft w:val="0"/>
          <w:marRight w:val="0"/>
          <w:marTop w:val="0"/>
          <w:marBottom w:val="0"/>
          <w:divBdr>
            <w:top w:val="none" w:sz="0" w:space="0" w:color="auto"/>
            <w:left w:val="none" w:sz="0" w:space="0" w:color="auto"/>
            <w:bottom w:val="none" w:sz="0" w:space="0" w:color="auto"/>
            <w:right w:val="none" w:sz="0" w:space="0" w:color="auto"/>
          </w:divBdr>
        </w:div>
        <w:div w:id="230315657">
          <w:marLeft w:val="0"/>
          <w:marRight w:val="0"/>
          <w:marTop w:val="0"/>
          <w:marBottom w:val="0"/>
          <w:divBdr>
            <w:top w:val="none" w:sz="0" w:space="0" w:color="auto"/>
            <w:left w:val="none" w:sz="0" w:space="0" w:color="auto"/>
            <w:bottom w:val="none" w:sz="0" w:space="0" w:color="auto"/>
            <w:right w:val="none" w:sz="0" w:space="0" w:color="auto"/>
          </w:divBdr>
        </w:div>
        <w:div w:id="1828665499">
          <w:marLeft w:val="0"/>
          <w:marRight w:val="0"/>
          <w:marTop w:val="0"/>
          <w:marBottom w:val="0"/>
          <w:divBdr>
            <w:top w:val="none" w:sz="0" w:space="0" w:color="auto"/>
            <w:left w:val="none" w:sz="0" w:space="0" w:color="auto"/>
            <w:bottom w:val="none" w:sz="0" w:space="0" w:color="auto"/>
            <w:right w:val="none" w:sz="0" w:space="0" w:color="auto"/>
          </w:divBdr>
        </w:div>
        <w:div w:id="1005209857">
          <w:marLeft w:val="0"/>
          <w:marRight w:val="0"/>
          <w:marTop w:val="0"/>
          <w:marBottom w:val="0"/>
          <w:divBdr>
            <w:top w:val="none" w:sz="0" w:space="0" w:color="auto"/>
            <w:left w:val="none" w:sz="0" w:space="0" w:color="auto"/>
            <w:bottom w:val="none" w:sz="0" w:space="0" w:color="auto"/>
            <w:right w:val="none" w:sz="0" w:space="0" w:color="auto"/>
          </w:divBdr>
        </w:div>
        <w:div w:id="1012220422">
          <w:marLeft w:val="0"/>
          <w:marRight w:val="0"/>
          <w:marTop w:val="0"/>
          <w:marBottom w:val="0"/>
          <w:divBdr>
            <w:top w:val="none" w:sz="0" w:space="0" w:color="auto"/>
            <w:left w:val="none" w:sz="0" w:space="0" w:color="auto"/>
            <w:bottom w:val="none" w:sz="0" w:space="0" w:color="auto"/>
            <w:right w:val="none" w:sz="0" w:space="0" w:color="auto"/>
          </w:divBdr>
        </w:div>
        <w:div w:id="2101439244">
          <w:marLeft w:val="0"/>
          <w:marRight w:val="0"/>
          <w:marTop w:val="0"/>
          <w:marBottom w:val="0"/>
          <w:divBdr>
            <w:top w:val="none" w:sz="0" w:space="0" w:color="auto"/>
            <w:left w:val="none" w:sz="0" w:space="0" w:color="auto"/>
            <w:bottom w:val="none" w:sz="0" w:space="0" w:color="auto"/>
            <w:right w:val="none" w:sz="0" w:space="0" w:color="auto"/>
          </w:divBdr>
        </w:div>
        <w:div w:id="1461456947">
          <w:marLeft w:val="0"/>
          <w:marRight w:val="0"/>
          <w:marTop w:val="0"/>
          <w:marBottom w:val="0"/>
          <w:divBdr>
            <w:top w:val="none" w:sz="0" w:space="0" w:color="auto"/>
            <w:left w:val="none" w:sz="0" w:space="0" w:color="auto"/>
            <w:bottom w:val="none" w:sz="0" w:space="0" w:color="auto"/>
            <w:right w:val="none" w:sz="0" w:space="0" w:color="auto"/>
          </w:divBdr>
        </w:div>
        <w:div w:id="99812089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70344956">
              <w:marLeft w:val="0"/>
              <w:marRight w:val="0"/>
              <w:marTop w:val="0"/>
              <w:marBottom w:val="0"/>
              <w:divBdr>
                <w:top w:val="none" w:sz="0" w:space="0" w:color="auto"/>
                <w:left w:val="none" w:sz="0" w:space="0" w:color="auto"/>
                <w:bottom w:val="none" w:sz="0" w:space="0" w:color="auto"/>
                <w:right w:val="none" w:sz="0" w:space="0" w:color="auto"/>
              </w:divBdr>
              <w:divsChild>
                <w:div w:id="542131666">
                  <w:marLeft w:val="0"/>
                  <w:marRight w:val="0"/>
                  <w:marTop w:val="0"/>
                  <w:marBottom w:val="0"/>
                  <w:divBdr>
                    <w:top w:val="none" w:sz="0" w:space="0" w:color="auto"/>
                    <w:left w:val="none" w:sz="0" w:space="0" w:color="auto"/>
                    <w:bottom w:val="none" w:sz="0" w:space="0" w:color="auto"/>
                    <w:right w:val="none" w:sz="0" w:space="0" w:color="auto"/>
                  </w:divBdr>
                  <w:divsChild>
                    <w:div w:id="1819373246">
                      <w:marLeft w:val="0"/>
                      <w:marRight w:val="0"/>
                      <w:marTop w:val="0"/>
                      <w:marBottom w:val="0"/>
                      <w:divBdr>
                        <w:top w:val="none" w:sz="0" w:space="0" w:color="auto"/>
                        <w:left w:val="none" w:sz="0" w:space="0" w:color="auto"/>
                        <w:bottom w:val="none" w:sz="0" w:space="0" w:color="auto"/>
                        <w:right w:val="none" w:sz="0" w:space="0" w:color="auto"/>
                      </w:divBdr>
                      <w:divsChild>
                        <w:div w:id="94773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146458">
          <w:marLeft w:val="0"/>
          <w:marRight w:val="0"/>
          <w:marTop w:val="0"/>
          <w:marBottom w:val="0"/>
          <w:divBdr>
            <w:top w:val="none" w:sz="0" w:space="0" w:color="auto"/>
            <w:left w:val="none" w:sz="0" w:space="0" w:color="auto"/>
            <w:bottom w:val="none" w:sz="0" w:space="0" w:color="auto"/>
            <w:right w:val="none" w:sz="0" w:space="0" w:color="auto"/>
          </w:divBdr>
        </w:div>
        <w:div w:id="191694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ur03.safelinks.protection.outlook.com/?url=http%3A%2F%2Ficomos.nl%2F&amp;data=02%7C01%7C%7C5932e53b4eff48c184df08d864663105%7C84df9e7fe9f640afb435aaaaaaaaaaaa%7C1%7C0%7C637369737556860211&amp;sdata=6HJ3kllqpquqeXF%2Bcq7CvnghzNVJtL5mDHALvfBXIro%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716</Words>
  <Characters>3939</Characters>
  <Application>Microsoft Office Word</Application>
  <DocSecurity>0</DocSecurity>
  <Lines>32</Lines>
  <Paragraphs>9</Paragraphs>
  <ScaleCrop>false</ScaleCrop>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1</cp:revision>
  <dcterms:created xsi:type="dcterms:W3CDTF">2020-09-29T13:18:00Z</dcterms:created>
  <dcterms:modified xsi:type="dcterms:W3CDTF">2020-09-30T13:39:00Z</dcterms:modified>
</cp:coreProperties>
</file>